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0528275C" w14:textId="77777777" w:rsidR="007B7523" w:rsidRDefault="007B7523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679C3E78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16715D">
        <w:rPr>
          <w:rFonts w:ascii="Century Gothic" w:hAnsi="Century Gothic"/>
          <w:sz w:val="22"/>
          <w:szCs w:val="22"/>
        </w:rPr>
        <w:t>ων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707AADF7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4BA9A8A2" w:rsidR="0017504D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hd w:val="clear" w:color="auto" w:fill="F7F7F7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50005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362B48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362B48">
        <w:rPr>
          <w:rFonts w:ascii="Century Gothic" w:hAnsi="Century Gothic"/>
          <w:b/>
          <w:sz w:val="22"/>
          <w:szCs w:val="22"/>
          <w:u w:val="single"/>
        </w:rPr>
        <w:t>9</w:t>
      </w:r>
      <w:r w:rsidR="000C626E" w:rsidRPr="00362B48">
        <w:rPr>
          <w:rFonts w:ascii="Century Gothic" w:hAnsi="Century Gothic"/>
          <w:b/>
          <w:sz w:val="22"/>
          <w:szCs w:val="22"/>
          <w:u w:val="single"/>
        </w:rPr>
        <w:t>9288</w:t>
      </w:r>
      <w:r w:rsidRPr="00362B4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362B48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362B48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362B48">
        <w:rPr>
          <w:rStyle w:val="-"/>
          <w:b/>
          <w:color w:val="auto"/>
          <w:shd w:val="clear" w:color="auto" w:fill="F7F7F7"/>
        </w:rPr>
        <w:t>:</w:t>
      </w:r>
      <w:r w:rsidR="00ED5F61" w:rsidRPr="00362B48">
        <w:rPr>
          <w:rStyle w:val="-"/>
          <w:b/>
          <w:color w:val="auto"/>
          <w:shd w:val="clear" w:color="auto" w:fill="F7F7F7"/>
        </w:rPr>
        <w:t xml:space="preserve"> </w:t>
      </w:r>
      <w:r w:rsidRPr="00362B48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362B48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0C626E" w:rsidRPr="00362B4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="000C626E" w:rsidRPr="00362B4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0C626E" w:rsidRPr="00362B4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0C626E" w:rsidRPr="00362B4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C626E" w:rsidRPr="00362B4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6B73CC5" w14:textId="77777777" w:rsidR="00E80C90" w:rsidRPr="000B6C28" w:rsidRDefault="00E80C90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751FDF0B" w14:textId="77777777" w:rsidR="00E80C90" w:rsidRPr="000C626E" w:rsidRDefault="00E80C90" w:rsidP="00E80C90">
      <w:pPr>
        <w:pStyle w:val="a6"/>
        <w:rPr>
          <w:rFonts w:ascii="Century Gothic" w:hAnsi="Century Gothic"/>
          <w:sz w:val="22"/>
          <w:szCs w:val="22"/>
        </w:rPr>
      </w:pPr>
      <w:r w:rsidRPr="000C626E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>
        <w:rPr>
          <w:rFonts w:ascii="Century Gothic" w:hAnsi="Century Gothic"/>
          <w:sz w:val="22"/>
          <w:szCs w:val="22"/>
        </w:rPr>
        <w:t>Γενική Χειρουργική</w:t>
      </w:r>
      <w:r w:rsidRPr="000C626E">
        <w:rPr>
          <w:rFonts w:ascii="Century Gothic" w:hAnsi="Century Gothic"/>
          <w:sz w:val="22"/>
          <w:szCs w:val="22"/>
        </w:rPr>
        <w:t>».</w:t>
      </w:r>
    </w:p>
    <w:p w14:paraId="6B16A120" w14:textId="2D70C9C1" w:rsidR="00201A5B" w:rsidRPr="00E80C90" w:rsidRDefault="00E80C90" w:rsidP="00201A5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5268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65268D">
        <w:rPr>
          <w:rFonts w:ascii="Century Gothic" w:hAnsi="Century Gothic"/>
          <w:sz w:val="22"/>
          <w:szCs w:val="22"/>
          <w:u w:val="single"/>
        </w:rPr>
        <w:t>ΑΡΡ 32343)</w:t>
      </w:r>
    </w:p>
    <w:p w14:paraId="5E302922" w14:textId="5B864EAD" w:rsidR="00201A5B" w:rsidRPr="000C626E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0C626E">
        <w:rPr>
          <w:rFonts w:ascii="Century Gothic" w:hAnsi="Century Gothic"/>
          <w:sz w:val="22"/>
          <w:szCs w:val="22"/>
        </w:rPr>
        <w:t>- Μιας (1)</w:t>
      </w:r>
      <w:r w:rsidR="008C5AD9" w:rsidRPr="000C626E">
        <w:rPr>
          <w:rFonts w:ascii="Century Gothic" w:hAnsi="Century Gothic"/>
          <w:sz w:val="22"/>
          <w:szCs w:val="22"/>
        </w:rPr>
        <w:t xml:space="preserve"> </w:t>
      </w:r>
      <w:r w:rsidRPr="000C626E">
        <w:rPr>
          <w:rFonts w:ascii="Century Gothic" w:hAnsi="Century Gothic"/>
          <w:sz w:val="22"/>
          <w:szCs w:val="22"/>
        </w:rPr>
        <w:t>θέσης ΔΕΠ στη βαθμίδα του</w:t>
      </w:r>
      <w:r w:rsidR="000427B5" w:rsidRPr="000C626E">
        <w:rPr>
          <w:rFonts w:ascii="Century Gothic" w:hAnsi="Century Gothic"/>
          <w:sz w:val="22"/>
          <w:szCs w:val="22"/>
        </w:rPr>
        <w:t xml:space="preserve"> καθηγητή</w:t>
      </w:r>
      <w:r w:rsidR="000C626E" w:rsidRPr="000C626E">
        <w:rPr>
          <w:rFonts w:ascii="Century Gothic" w:hAnsi="Century Gothic"/>
          <w:sz w:val="22"/>
          <w:szCs w:val="22"/>
        </w:rPr>
        <w:t xml:space="preserve"> πρώτης βαθμίδας</w:t>
      </w:r>
      <w:r w:rsidR="000B6C28" w:rsidRPr="000C626E">
        <w:rPr>
          <w:rFonts w:ascii="Century Gothic" w:hAnsi="Century Gothic"/>
          <w:sz w:val="22"/>
          <w:szCs w:val="22"/>
        </w:rPr>
        <w:t xml:space="preserve"> </w:t>
      </w:r>
      <w:r w:rsidRPr="000C626E">
        <w:rPr>
          <w:rFonts w:ascii="Century Gothic" w:hAnsi="Century Gothic"/>
          <w:sz w:val="22"/>
          <w:szCs w:val="22"/>
        </w:rPr>
        <w:t>με γνωστικό αντικείμενο «</w:t>
      </w:r>
      <w:r w:rsidR="000C626E" w:rsidRPr="000C626E">
        <w:rPr>
          <w:rFonts w:ascii="Century Gothic" w:hAnsi="Century Gothic"/>
          <w:sz w:val="22"/>
          <w:szCs w:val="22"/>
        </w:rPr>
        <w:t>Παιδιατρική – Παιδιατρική Πνευμονολογία</w:t>
      </w:r>
      <w:r w:rsidRPr="000C626E">
        <w:rPr>
          <w:rFonts w:ascii="Century Gothic" w:hAnsi="Century Gothic"/>
          <w:sz w:val="22"/>
          <w:szCs w:val="22"/>
        </w:rPr>
        <w:t>».</w:t>
      </w:r>
    </w:p>
    <w:p w14:paraId="369AD375" w14:textId="5AF8AFAD" w:rsidR="00F130F5" w:rsidRDefault="00201A5B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5268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65268D">
        <w:rPr>
          <w:rFonts w:ascii="Century Gothic" w:hAnsi="Century Gothic"/>
          <w:sz w:val="22"/>
          <w:szCs w:val="22"/>
          <w:u w:val="single"/>
        </w:rPr>
        <w:t>ΑΡΡ 3</w:t>
      </w:r>
      <w:r w:rsidR="0065268D" w:rsidRPr="0065268D">
        <w:rPr>
          <w:rFonts w:ascii="Century Gothic" w:hAnsi="Century Gothic"/>
          <w:sz w:val="22"/>
          <w:szCs w:val="22"/>
          <w:u w:val="single"/>
        </w:rPr>
        <w:t>2344</w:t>
      </w:r>
      <w:r w:rsidRPr="0065268D">
        <w:rPr>
          <w:rFonts w:ascii="Century Gothic" w:hAnsi="Century Gothic"/>
          <w:sz w:val="22"/>
          <w:szCs w:val="22"/>
          <w:u w:val="single"/>
        </w:rPr>
        <w:t>)</w:t>
      </w:r>
    </w:p>
    <w:p w14:paraId="124DF9DF" w14:textId="524A4506" w:rsidR="00F258CA" w:rsidRPr="000C626E" w:rsidRDefault="00F258CA" w:rsidP="00F258CA">
      <w:pPr>
        <w:pStyle w:val="a6"/>
        <w:rPr>
          <w:rFonts w:ascii="Century Gothic" w:hAnsi="Century Gothic"/>
          <w:sz w:val="22"/>
          <w:szCs w:val="22"/>
        </w:rPr>
      </w:pPr>
      <w:r w:rsidRPr="000C626E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>
        <w:rPr>
          <w:rFonts w:ascii="Century Gothic" w:hAnsi="Century Gothic"/>
          <w:sz w:val="22"/>
          <w:szCs w:val="22"/>
        </w:rPr>
        <w:t>Νευροχειρουργική</w:t>
      </w:r>
      <w:r w:rsidRPr="000C626E">
        <w:rPr>
          <w:rFonts w:ascii="Century Gothic" w:hAnsi="Century Gothic"/>
          <w:sz w:val="22"/>
          <w:szCs w:val="22"/>
        </w:rPr>
        <w:t>».</w:t>
      </w:r>
    </w:p>
    <w:p w14:paraId="5477A3D2" w14:textId="11787364" w:rsidR="00F258CA" w:rsidRPr="00A11A11" w:rsidRDefault="00F258CA" w:rsidP="00F258CA">
      <w:pPr>
        <w:pStyle w:val="a6"/>
        <w:rPr>
          <w:rFonts w:ascii="Century Gothic" w:hAnsi="Century Gothic"/>
          <w:sz w:val="22"/>
          <w:szCs w:val="22"/>
        </w:rPr>
      </w:pPr>
      <w:r w:rsidRPr="00A11A11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A11A11">
        <w:rPr>
          <w:rFonts w:ascii="Century Gothic" w:hAnsi="Century Gothic"/>
          <w:sz w:val="22"/>
          <w:szCs w:val="22"/>
          <w:u w:val="single"/>
        </w:rPr>
        <w:t>ΑΡΡ 3</w:t>
      </w:r>
      <w:r w:rsidR="00A11A11" w:rsidRPr="00A11A11">
        <w:rPr>
          <w:rFonts w:ascii="Century Gothic" w:hAnsi="Century Gothic"/>
          <w:sz w:val="22"/>
          <w:szCs w:val="22"/>
          <w:u w:val="single"/>
        </w:rPr>
        <w:t>2346</w:t>
      </w:r>
      <w:r w:rsidRPr="00A11A11">
        <w:rPr>
          <w:rFonts w:ascii="Century Gothic" w:hAnsi="Century Gothic"/>
          <w:sz w:val="22"/>
          <w:szCs w:val="22"/>
          <w:u w:val="single"/>
        </w:rPr>
        <w:t>)</w:t>
      </w:r>
    </w:p>
    <w:p w14:paraId="0A5D2DC5" w14:textId="77777777" w:rsidR="00F258CA" w:rsidRPr="00D50005" w:rsidRDefault="00F258CA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1B9513A1" w14:textId="06AFCAC2" w:rsidR="00D50005" w:rsidRPr="000B6C28" w:rsidRDefault="00D50005" w:rsidP="00D5000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ΜΑΘΗΜΑΤΙΚΩΝ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242A59">
        <w:rPr>
          <w:rFonts w:ascii="Century Gothic" w:hAnsi="Century Gothic"/>
          <w:b/>
          <w:sz w:val="22"/>
          <w:szCs w:val="22"/>
          <w:u w:val="single"/>
        </w:rPr>
        <w:t>231099</w:t>
      </w:r>
      <w:r w:rsidR="00242A59" w:rsidRPr="00242A59">
        <w:rPr>
          <w:rFonts w:ascii="Century Gothic" w:hAnsi="Century Gothic"/>
          <w:b/>
          <w:sz w:val="22"/>
          <w:szCs w:val="22"/>
          <w:u w:val="single"/>
        </w:rPr>
        <w:t>8096</w:t>
      </w:r>
      <w:r w:rsidRPr="00242A5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42A59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42A59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42A59">
        <w:rPr>
          <w:rStyle w:val="-"/>
          <w:b/>
          <w:color w:val="auto"/>
          <w:shd w:val="clear" w:color="auto" w:fill="F7F7F7"/>
        </w:rPr>
        <w:t xml:space="preserve">: </w:t>
      </w:r>
      <w:r w:rsidRPr="00242A59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242A59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242A59" w:rsidRPr="00242A5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mtsitsil</w:t>
        </w:r>
        <w:r w:rsidR="00242A59" w:rsidRPr="00242A5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42A59" w:rsidRPr="00242A5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math</w:t>
        </w:r>
        <w:r w:rsidR="00242A59" w:rsidRPr="00242A5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42A59" w:rsidRPr="00242A5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42A59" w:rsidRPr="00242A5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42A59" w:rsidRPr="00242A5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11ECBE6" w14:textId="77777777" w:rsidR="00D50005" w:rsidRPr="000B6C28" w:rsidRDefault="00D50005" w:rsidP="00D50005">
      <w:pPr>
        <w:pStyle w:val="a6"/>
      </w:pPr>
    </w:p>
    <w:p w14:paraId="55810A2C" w14:textId="3761EF8B" w:rsidR="00D50005" w:rsidRPr="00E855E6" w:rsidRDefault="00D50005" w:rsidP="00D50005">
      <w:pPr>
        <w:pStyle w:val="a6"/>
        <w:rPr>
          <w:rFonts w:ascii="Century Gothic" w:hAnsi="Century Gothic"/>
          <w:sz w:val="22"/>
          <w:szCs w:val="22"/>
        </w:rPr>
      </w:pPr>
      <w:r w:rsidRPr="00E855E6">
        <w:rPr>
          <w:rFonts w:ascii="Century Gothic" w:hAnsi="Century Gothic"/>
          <w:sz w:val="22"/>
          <w:szCs w:val="22"/>
        </w:rPr>
        <w:t>- Μιας (1) θέσης ΔΕΠ στη βαθμίδα του καθηγητή</w:t>
      </w:r>
      <w:r w:rsidR="00E855E6" w:rsidRPr="00E855E6">
        <w:rPr>
          <w:rFonts w:ascii="Century Gothic" w:hAnsi="Century Gothic"/>
          <w:sz w:val="22"/>
          <w:szCs w:val="22"/>
        </w:rPr>
        <w:t xml:space="preserve"> πρώτης βαθμίδας</w:t>
      </w:r>
      <w:r w:rsidRPr="00E855E6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E855E6" w:rsidRPr="00E855E6">
        <w:rPr>
          <w:rFonts w:ascii="Century Gothic" w:hAnsi="Century Gothic"/>
          <w:sz w:val="22"/>
          <w:szCs w:val="22"/>
        </w:rPr>
        <w:t>Αρμονική Ανάλυση – Διακριτή/Κυρτή Γεωμετρία – Θεωρία Αριθμών</w:t>
      </w:r>
      <w:r w:rsidRPr="00E855E6">
        <w:rPr>
          <w:rFonts w:ascii="Century Gothic" w:hAnsi="Century Gothic"/>
          <w:sz w:val="22"/>
          <w:szCs w:val="22"/>
        </w:rPr>
        <w:t>».</w:t>
      </w:r>
    </w:p>
    <w:p w14:paraId="52702F19" w14:textId="54EF7A40" w:rsidR="00D50005" w:rsidRPr="00A11A11" w:rsidRDefault="00D50005" w:rsidP="00D50005">
      <w:pPr>
        <w:pStyle w:val="a6"/>
        <w:rPr>
          <w:rFonts w:ascii="Century Gothic" w:hAnsi="Century Gothic"/>
          <w:sz w:val="22"/>
          <w:szCs w:val="22"/>
        </w:rPr>
      </w:pPr>
      <w:r w:rsidRPr="00A11A11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A11A11">
        <w:rPr>
          <w:rFonts w:ascii="Century Gothic" w:hAnsi="Century Gothic"/>
          <w:sz w:val="22"/>
          <w:szCs w:val="22"/>
          <w:u w:val="single"/>
        </w:rPr>
        <w:t>ΑΡΡ 3</w:t>
      </w:r>
      <w:r w:rsidR="00A11A11" w:rsidRPr="00A11A11">
        <w:rPr>
          <w:rFonts w:ascii="Century Gothic" w:hAnsi="Century Gothic"/>
          <w:sz w:val="22"/>
          <w:szCs w:val="22"/>
          <w:u w:val="single"/>
        </w:rPr>
        <w:t>2345</w:t>
      </w:r>
      <w:r w:rsidRPr="00A11A11">
        <w:rPr>
          <w:rFonts w:ascii="Century Gothic" w:hAnsi="Century Gothic"/>
          <w:sz w:val="22"/>
          <w:szCs w:val="22"/>
          <w:u w:val="single"/>
        </w:rPr>
        <w:t>)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50897BE5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D50005">
        <w:rPr>
          <w:rFonts w:ascii="Century Gothic" w:hAnsi="Century Gothic" w:cs="Arial"/>
          <w:b/>
          <w:bCs/>
          <w:sz w:val="22"/>
          <w:szCs w:val="22"/>
        </w:rPr>
        <w:t>77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50005">
        <w:rPr>
          <w:rFonts w:ascii="Century Gothic" w:hAnsi="Century Gothic" w:cs="Arial"/>
          <w:b/>
          <w:bCs/>
          <w:sz w:val="22"/>
          <w:szCs w:val="22"/>
        </w:rPr>
        <w:t>16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16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50005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54866" w:rsidRPr="00B658CD">
        <w:rPr>
          <w:rFonts w:ascii="Century Gothic" w:hAnsi="Century Gothic" w:cs="Arial"/>
          <w:b/>
          <w:bCs/>
          <w:sz w:val="22"/>
          <w:szCs w:val="22"/>
        </w:rPr>
        <w:t>24</w:t>
      </w:r>
      <w:r w:rsidR="00A26F1F" w:rsidRPr="0025486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54866" w:rsidRPr="00254866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F1F" w:rsidRPr="0025486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254866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254866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254866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4AE7F196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3F2BE6F4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626E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562F2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2A59"/>
    <w:rsid w:val="00242C03"/>
    <w:rsid w:val="00243A22"/>
    <w:rsid w:val="0024599B"/>
    <w:rsid w:val="002503A4"/>
    <w:rsid w:val="0025373E"/>
    <w:rsid w:val="00253ACB"/>
    <w:rsid w:val="00254866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2B4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2462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68D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B7523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1A11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0498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5DD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8C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18AF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1D39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0C90"/>
    <w:rsid w:val="00E81E1D"/>
    <w:rsid w:val="00E823B9"/>
    <w:rsid w:val="00E855E6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258CA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74EE4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E1D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DE1D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tsitsil@math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1505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5</cp:revision>
  <cp:lastPrinted>2023-01-09T06:56:00Z</cp:lastPrinted>
  <dcterms:created xsi:type="dcterms:W3CDTF">2023-02-22T07:06:00Z</dcterms:created>
  <dcterms:modified xsi:type="dcterms:W3CDTF">2023-02-22T07:57:00Z</dcterms:modified>
</cp:coreProperties>
</file>